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2018年专项业务费项目绩效评价报告</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一、项目概况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2018年医院设有独立的公共卫生办公室，县财政共下拨专项业务费项目资金</w:t>
      </w:r>
      <w:r>
        <w:rPr>
          <w:rFonts w:hint="default" w:ascii="方正仿宋简体" w:hAnsi="方正仿宋简体" w:eastAsia="方正仿宋简体" w:cs="方正仿宋简体"/>
          <w:sz w:val="32"/>
          <w:szCs w:val="32"/>
          <w:lang w:val="en-US"/>
        </w:rPr>
        <w:t>15.3476</w:t>
      </w:r>
      <w:r>
        <w:rPr>
          <w:rFonts w:hint="eastAsia" w:ascii="方正仿宋简体" w:hAnsi="方正仿宋简体" w:eastAsia="方正仿宋简体" w:cs="方正仿宋简体"/>
          <w:sz w:val="32"/>
          <w:szCs w:val="32"/>
        </w:rPr>
        <w:t>万元。公共卫生服务项目资金能够按时到位，全年公共卫生服务工作已经圆满完成。</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（二）项目绩效目标。</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（三）项目自评步骤及方法。</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pPr>
        <w:numPr>
          <w:ilvl w:val="0"/>
          <w:numId w:val="1"/>
        </w:numPr>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bCs/>
          <w:sz w:val="32"/>
          <w:szCs w:val="32"/>
        </w:rPr>
        <w:t>工作开展情况和主要做法</w:t>
      </w:r>
      <w:r>
        <w:rPr>
          <w:rFonts w:hint="eastAsia" w:ascii="方正仿宋简体" w:hAnsi="方正仿宋简体" w:eastAsia="方正仿宋简体" w:cs="方正仿宋简体"/>
          <w:bCs/>
          <w:sz w:val="32"/>
          <w:szCs w:val="32"/>
        </w:rPr>
        <w:br w:type="textWrapping"/>
      </w:r>
      <w:r>
        <w:rPr>
          <w:rFonts w:hint="eastAsia" w:ascii="方正仿宋简体" w:hAnsi="方正仿宋简体" w:eastAsia="方正仿宋简体" w:cs="方正仿宋简体"/>
          <w:bCs/>
          <w:sz w:val="32"/>
          <w:szCs w:val="32"/>
        </w:rPr>
        <w:t xml:space="preserve">     </w:t>
      </w:r>
      <w:r>
        <w:rPr>
          <w:rFonts w:hint="eastAsia" w:ascii="方正仿宋简体" w:hAnsi="方正仿宋简体" w:eastAsia="方正仿宋简体" w:cs="方正仿宋简体"/>
          <w:b/>
          <w:kern w:val="0"/>
          <w:sz w:val="32"/>
          <w:szCs w:val="32"/>
        </w:rPr>
        <w:t>（一）加强领导</w:t>
      </w:r>
      <w:r>
        <w:rPr>
          <w:rFonts w:hint="eastAsia" w:ascii="方正仿宋简体" w:hAnsi="方正仿宋简体" w:eastAsia="方正仿宋简体" w:cs="方正仿宋简体"/>
          <w:b/>
          <w:sz w:val="32"/>
          <w:szCs w:val="32"/>
        </w:rPr>
        <w:t>，明确责任。</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积极总结近几年公共卫生工作经验，梳理存在的问题和不足，结合实际制定并下发了《公共卫生服务管理办法》和《公共卫生服务资金管理办法》，</w:t>
      </w:r>
      <w:r>
        <w:rPr>
          <w:rFonts w:hint="eastAsia" w:ascii="方正仿宋简体" w:hAnsi="方正仿宋简体" w:eastAsia="方正仿宋简体" w:cs="方正仿宋简体"/>
          <w:color w:val="2A2A2A"/>
          <w:kern w:val="0"/>
          <w:sz w:val="32"/>
          <w:szCs w:val="32"/>
        </w:rPr>
        <w:t>明确了公共卫生人员的责任、义务、工作量、考核等标准。使公共卫生的管理和补助资金的使用更加规范。</w:t>
      </w:r>
    </w:p>
    <w:p>
      <w:pPr>
        <w:numPr>
          <w:ilvl w:val="0"/>
          <w:numId w:val="2"/>
        </w:num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强化培训、提高公卫人员业务水平。</w:t>
      </w:r>
    </w:p>
    <w:p>
      <w:pPr>
        <w:spacing w:line="600" w:lineRule="exact"/>
        <w:ind w:firstLine="640" w:firstLineChars="200"/>
        <w:rPr>
          <w:rFonts w:ascii="方正仿宋简体" w:hAnsi="方正仿宋简体" w:eastAsia="方正仿宋简体" w:cs="方正仿宋简体"/>
          <w:bCs/>
          <w:sz w:val="32"/>
          <w:szCs w:val="32"/>
        </w:rPr>
      </w:pPr>
      <w:r>
        <w:rPr>
          <w:rFonts w:hint="eastAsia" w:ascii="方正仿宋简体" w:hAnsi="方正仿宋简体" w:eastAsia="方正仿宋简体" w:cs="方正仿宋简体"/>
          <w:color w:val="2A2A2A"/>
          <w:kern w:val="0"/>
          <w:sz w:val="32"/>
          <w:szCs w:val="32"/>
        </w:rPr>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2610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本项目采取乡镇卫生院负责对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工作的日常考核和管理，卫生局按照乡镇卫生院对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的考核情况和开展活动过程中的一系类费用通过财政直接支付的方式核拨公共卫生项目经费。</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（三）项目监管情况。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项目资金卫生局具体管理，按项目资金管理制度，制定管理办法，对项目资金按项目单独核算实行“专款专用、专人管理”，不得挤占挪用项目资金。强化监督。通过自查不存在挤占、挪用的现象。</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四、目标完成情况</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（一）目标完成任务量。</w:t>
      </w:r>
    </w:p>
    <w:p>
      <w:pPr>
        <w:spacing w:line="600" w:lineRule="exact"/>
        <w:ind w:firstLine="640" w:firstLineChars="200"/>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2018年专项业务费项目能够按时到位，办公费</w:t>
      </w:r>
      <w:r>
        <w:rPr>
          <w:rFonts w:hint="default" w:ascii="方正仿宋简体" w:hAnsi="方正仿宋简体" w:eastAsia="方正仿宋简体" w:cs="方正仿宋简体"/>
          <w:sz w:val="32"/>
          <w:szCs w:val="32"/>
          <w:lang w:val="en-US"/>
        </w:rPr>
        <w:t>0.37</w:t>
      </w:r>
      <w:r>
        <w:rPr>
          <w:rFonts w:hint="eastAsia" w:ascii="方正仿宋简体" w:hAnsi="方正仿宋简体" w:eastAsia="方正仿宋简体" w:cs="方正仿宋简体"/>
          <w:sz w:val="32"/>
          <w:szCs w:val="32"/>
        </w:rPr>
        <w:t>万元，专用材料费</w:t>
      </w:r>
      <w:r>
        <w:rPr>
          <w:rFonts w:hint="default" w:ascii="方正仿宋简体" w:hAnsi="方正仿宋简体" w:eastAsia="方正仿宋简体" w:cs="方正仿宋简体"/>
          <w:sz w:val="32"/>
          <w:szCs w:val="32"/>
          <w:lang w:val="en-US"/>
        </w:rPr>
        <w:t>3.8</w:t>
      </w:r>
      <w:r>
        <w:rPr>
          <w:rFonts w:hint="eastAsia" w:ascii="方正仿宋简体" w:hAnsi="方正仿宋简体" w:eastAsia="方正仿宋简体" w:cs="方正仿宋简体"/>
          <w:sz w:val="32"/>
          <w:szCs w:val="32"/>
        </w:rPr>
        <w:t>万元，，劳务费</w:t>
      </w:r>
      <w:r>
        <w:rPr>
          <w:rFonts w:hint="default" w:ascii="方正仿宋简体" w:hAnsi="方正仿宋简体" w:eastAsia="方正仿宋简体" w:cs="方正仿宋简体"/>
          <w:sz w:val="32"/>
          <w:szCs w:val="32"/>
          <w:lang w:val="en-US"/>
        </w:rPr>
        <w:t>1.16</w:t>
      </w:r>
      <w:r>
        <w:rPr>
          <w:rFonts w:hint="eastAsia" w:ascii="方正仿宋简体" w:hAnsi="方正仿宋简体" w:eastAsia="方正仿宋简体" w:cs="方正仿宋简体"/>
          <w:sz w:val="32"/>
          <w:szCs w:val="32"/>
        </w:rPr>
        <w:t>万元</w:t>
      </w:r>
      <w:bookmarkStart w:id="0" w:name="_GoBack"/>
      <w:bookmarkEnd w:id="0"/>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印刷费</w:t>
      </w:r>
      <w:r>
        <w:rPr>
          <w:rFonts w:hint="default" w:ascii="方正仿宋简体" w:hAnsi="方正仿宋简体" w:eastAsia="方正仿宋简体" w:cs="方正仿宋简体"/>
          <w:sz w:val="32"/>
          <w:szCs w:val="32"/>
          <w:lang w:val="en-US" w:eastAsia="zh-CN"/>
        </w:rPr>
        <w:t>0.78</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维修费</w:t>
      </w:r>
      <w:r>
        <w:rPr>
          <w:rFonts w:hint="default"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lang w:val="en-US" w:eastAsia="zh-CN"/>
        </w:rPr>
        <w:t>.265，专用燃料费</w:t>
      </w:r>
      <w:r>
        <w:rPr>
          <w:rFonts w:hint="default" w:ascii="方正仿宋简体" w:hAnsi="方正仿宋简体" w:eastAsia="方正仿宋简体" w:cs="方正仿宋简体"/>
          <w:sz w:val="32"/>
          <w:szCs w:val="32"/>
          <w:lang w:val="en-US" w:eastAsia="zh-CN"/>
        </w:rPr>
        <w:t>4.4</w:t>
      </w:r>
      <w:r>
        <w:rPr>
          <w:rFonts w:hint="eastAsia" w:ascii="方正仿宋简体" w:hAnsi="方正仿宋简体" w:eastAsia="方正仿宋简体" w:cs="方正仿宋简体"/>
          <w:sz w:val="32"/>
          <w:szCs w:val="32"/>
          <w:lang w:val="en-US" w:eastAsia="zh-CN"/>
        </w:rPr>
        <w:t>.委托业务费</w:t>
      </w:r>
      <w:r>
        <w:rPr>
          <w:rFonts w:hint="default" w:ascii="方正仿宋简体" w:hAnsi="方正仿宋简体" w:eastAsia="方正仿宋简体" w:cs="方正仿宋简体"/>
          <w:sz w:val="32"/>
          <w:szCs w:val="32"/>
          <w:lang w:val="en-US" w:eastAsia="zh-CN"/>
        </w:rPr>
        <w:t>2.48.</w:t>
      </w:r>
    </w:p>
    <w:p>
      <w:pPr>
        <w:spacing w:line="600" w:lineRule="exact"/>
        <w:ind w:left="420" w:leftChars="200" w:firstLine="321" w:firstLineChars="1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（二）目标完成质量。</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 </w:t>
      </w: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（三）目标完成进度。</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全年专项业务费项目资金已经到位。</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项目效果情况</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项目存在的问题及建议</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存在的问题：公共卫生补助标准偏低，影响公共卫生服务质量。</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建议：适当提高公共卫生补助标准，提高公卫人员工作积极性。</w:t>
      </w:r>
    </w:p>
    <w:p>
      <w:pPr>
        <w:spacing w:line="600" w:lineRule="exact"/>
        <w:ind w:firstLine="640" w:firstLineChars="200"/>
        <w:rPr>
          <w:rFonts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方正仿宋简体">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3EB32B"/>
    <w:multiLevelType w:val="singleLevel"/>
    <w:tmpl w:val="C43EB32B"/>
    <w:lvl w:ilvl="0" w:tentative="0">
      <w:start w:val="2"/>
      <w:numFmt w:val="chineseCounting"/>
      <w:suff w:val="nothing"/>
      <w:lvlText w:val="（%1）"/>
      <w:lvlJc w:val="left"/>
      <w:rPr>
        <w:rFonts w:hint="eastAsia"/>
      </w:rPr>
    </w:lvl>
  </w:abstractNum>
  <w:abstractNum w:abstractNumId="1">
    <w:nsid w:val="302EB7D6"/>
    <w:multiLevelType w:val="singleLevel"/>
    <w:tmpl w:val="302EB7D6"/>
    <w:lvl w:ilvl="0" w:tentative="0">
      <w:start w:val="5"/>
      <w:numFmt w:val="chineseCounting"/>
      <w:suff w:val="nothing"/>
      <w:lvlText w:val="%1、"/>
      <w:lvlJc w:val="left"/>
      <w:rPr>
        <w:rFonts w:hint="eastAsia"/>
      </w:rPr>
    </w:lvl>
  </w:abstractNum>
  <w:abstractNum w:abstractNumId="2">
    <w:nsid w:val="54BA7030"/>
    <w:multiLevelType w:val="singleLevel"/>
    <w:tmpl w:val="54BA703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F1A5F1E"/>
    <w:rsid w:val="00113572"/>
    <w:rsid w:val="00233A34"/>
    <w:rsid w:val="006C2C92"/>
    <w:rsid w:val="00702225"/>
    <w:rsid w:val="0082118A"/>
    <w:rsid w:val="00870BBC"/>
    <w:rsid w:val="00C57D1A"/>
    <w:rsid w:val="00E87B39"/>
    <w:rsid w:val="0313456A"/>
    <w:rsid w:val="06445A51"/>
    <w:rsid w:val="38E22FCC"/>
    <w:rsid w:val="48FD32B9"/>
    <w:rsid w:val="591606EC"/>
    <w:rsid w:val="6F1A5F1E"/>
    <w:rsid w:val="727B24AC"/>
    <w:rsid w:val="7BD90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178</Words>
  <Characters>1021</Characters>
  <Lines>8</Lines>
  <Paragraphs>2</Paragraphs>
  <TotalTime>8</TotalTime>
  <ScaleCrop>false</ScaleCrop>
  <LinksUpToDate>false</LinksUpToDate>
  <CharactersWithSpaces>1197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2019-01-14T12:53:00Z</dcterms:created>
  <dc:creator>mànmiào*</dc:creator>
  <cp:lastModifiedBy>Administrator</cp:lastModifiedBy>
  <dcterms:modified xsi:type="dcterms:W3CDTF">2019-09-06T10:10:11Z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